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814" w:rsidRDefault="00633049">
      <w:r w:rsidRPr="00633049">
        <w:t xml:space="preserve">Mi chiamo </w:t>
      </w:r>
      <w:bookmarkStart w:id="0" w:name="_GoBack"/>
      <w:r w:rsidRPr="00633049">
        <w:t xml:space="preserve">Amina </w:t>
      </w:r>
      <w:proofErr w:type="spellStart"/>
      <w:r w:rsidRPr="00633049">
        <w:t>Aboufares</w:t>
      </w:r>
      <w:proofErr w:type="spellEnd"/>
      <w:r w:rsidRPr="00633049">
        <w:t xml:space="preserve"> El </w:t>
      </w:r>
      <w:proofErr w:type="spellStart"/>
      <w:r w:rsidRPr="00633049">
        <w:t>Alaoui</w:t>
      </w:r>
      <w:bookmarkEnd w:id="0"/>
      <w:proofErr w:type="spellEnd"/>
      <w:r w:rsidRPr="00633049">
        <w:t>, ho 32 anni e sono la terza di cinque fratelli. Sono nata e cresciuta a Osimo. Sono una farmacista e ricercatrice, e nel corso della mia vita ho sempre cercato di dare voce a chi è più vulnerabile. Negli ultimi tempi, per motivi personali, mi sono avvicinata in modo particolare all'analisi delle condizioni degli adulti con disabilità e al loro inserimento nella società. Per approfondire questo tema, sto attualmente seguendo un master sull'inclusione e l'integrazione dei disabili, oltre a un corso per diventare tecnico ABA. Se dovessi descrivermi con una frase, direi: "Se vedi dei limiti nella società in cui vivi, il primo passo è fare un'autocritica a sé stessi e poi agire, anche nel proprio piccolo."</w:t>
      </w:r>
    </w:p>
    <w:sectPr w:rsidR="00B458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49"/>
    <w:rsid w:val="00633049"/>
    <w:rsid w:val="00B4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229DE-8327-48CF-B4F8-A4EE3E8F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Tastitalia S.r.l.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Carpera</dc:creator>
  <cp:keywords/>
  <dc:description/>
  <cp:lastModifiedBy>Roberto Carpera</cp:lastModifiedBy>
  <cp:revision>1</cp:revision>
  <dcterms:created xsi:type="dcterms:W3CDTF">2025-04-07T05:56:00Z</dcterms:created>
  <dcterms:modified xsi:type="dcterms:W3CDTF">2025-04-07T05:57:00Z</dcterms:modified>
</cp:coreProperties>
</file>